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54B5E" w:rsidRPr="007C1557" w:rsidRDefault="00554B5E" w:rsidP="005853FA">
      <w:pPr>
        <w:spacing w:after="0" w:line="480" w:lineRule="auto"/>
        <w:rPr>
          <w:rFonts w:ascii="Times New Roman" w:hAnsi="Times New Roman" w:cs="Times New Roman"/>
          <w:sz w:val="24"/>
          <w:szCs w:val="24"/>
        </w:rPr>
      </w:pPr>
    </w:p>
    <w:p w:rsidR="00C02D31" w:rsidRPr="007C1557" w:rsidRDefault="00C02D31" w:rsidP="005853FA">
      <w:pPr>
        <w:spacing w:after="0" w:line="480" w:lineRule="auto"/>
        <w:rPr>
          <w:rFonts w:ascii="Times New Roman" w:hAnsi="Times New Roman" w:cs="Times New Roman"/>
          <w:sz w:val="24"/>
          <w:szCs w:val="24"/>
        </w:rPr>
      </w:pPr>
    </w:p>
    <w:p w:rsidR="00144EE1" w:rsidRPr="007C1557" w:rsidRDefault="00144EE1" w:rsidP="005853FA">
      <w:pPr>
        <w:spacing w:after="0" w:line="480" w:lineRule="auto"/>
        <w:rPr>
          <w:rFonts w:ascii="Times New Roman" w:hAnsi="Times New Roman" w:cs="Times New Roman"/>
          <w:sz w:val="24"/>
          <w:szCs w:val="24"/>
        </w:rPr>
      </w:pPr>
    </w:p>
    <w:p w:rsidR="00144EE1" w:rsidRPr="007C1557" w:rsidRDefault="000F68A7" w:rsidP="005853FA">
      <w:pPr>
        <w:tabs>
          <w:tab w:val="left" w:pos="3705"/>
        </w:tabs>
        <w:spacing w:after="0" w:line="480" w:lineRule="auto"/>
        <w:rPr>
          <w:rFonts w:ascii="Times New Roman" w:hAnsi="Times New Roman" w:cs="Times New Roman"/>
          <w:sz w:val="24"/>
          <w:szCs w:val="24"/>
        </w:rPr>
      </w:pPr>
      <w:r w:rsidRPr="007C1557">
        <w:rPr>
          <w:rFonts w:ascii="Times New Roman" w:hAnsi="Times New Roman" w:cs="Times New Roman"/>
          <w:sz w:val="24"/>
          <w:szCs w:val="24"/>
        </w:rPr>
        <w:tab/>
      </w:r>
    </w:p>
    <w:p w:rsidR="00144EE1" w:rsidRPr="007C1557" w:rsidRDefault="00144EE1" w:rsidP="005853FA">
      <w:pPr>
        <w:spacing w:after="0" w:line="480" w:lineRule="auto"/>
        <w:rPr>
          <w:rFonts w:ascii="Times New Roman" w:hAnsi="Times New Roman" w:cs="Times New Roman"/>
          <w:sz w:val="24"/>
          <w:szCs w:val="24"/>
        </w:rPr>
      </w:pPr>
    </w:p>
    <w:p w:rsidR="00144EE1" w:rsidRPr="007C1557" w:rsidRDefault="00144EE1" w:rsidP="005853FA">
      <w:pPr>
        <w:spacing w:after="0" w:line="480" w:lineRule="auto"/>
        <w:rPr>
          <w:rFonts w:ascii="Times New Roman" w:hAnsi="Times New Roman" w:cs="Times New Roman"/>
          <w:sz w:val="24"/>
          <w:szCs w:val="24"/>
        </w:rPr>
      </w:pPr>
    </w:p>
    <w:p w:rsidR="00144EE1" w:rsidRPr="007C1557" w:rsidRDefault="000F68A7" w:rsidP="005853FA">
      <w:pPr>
        <w:tabs>
          <w:tab w:val="left" w:pos="1780"/>
        </w:tabs>
        <w:spacing w:after="0" w:line="480" w:lineRule="auto"/>
        <w:rPr>
          <w:rFonts w:ascii="Times New Roman" w:hAnsi="Times New Roman" w:cs="Times New Roman"/>
          <w:sz w:val="24"/>
          <w:szCs w:val="24"/>
        </w:rPr>
      </w:pPr>
      <w:r w:rsidRPr="007C1557">
        <w:rPr>
          <w:rFonts w:ascii="Times New Roman" w:hAnsi="Times New Roman" w:cs="Times New Roman"/>
          <w:sz w:val="24"/>
          <w:szCs w:val="24"/>
        </w:rPr>
        <w:tab/>
      </w:r>
    </w:p>
    <w:p w:rsidR="00144EE1" w:rsidRPr="007C1557" w:rsidRDefault="00144EE1" w:rsidP="005853FA">
      <w:pPr>
        <w:spacing w:after="0" w:line="480" w:lineRule="auto"/>
        <w:rPr>
          <w:rFonts w:ascii="Times New Roman" w:hAnsi="Times New Roman" w:cs="Times New Roman"/>
          <w:sz w:val="24"/>
          <w:szCs w:val="24"/>
        </w:rPr>
      </w:pPr>
    </w:p>
    <w:p w:rsidR="00144EE1" w:rsidRPr="007C1557" w:rsidRDefault="00144EE1" w:rsidP="005853FA">
      <w:pPr>
        <w:spacing w:after="0" w:line="480" w:lineRule="auto"/>
        <w:jc w:val="center"/>
        <w:rPr>
          <w:rFonts w:ascii="Times New Roman" w:hAnsi="Times New Roman" w:cs="Times New Roman"/>
          <w:sz w:val="24"/>
          <w:szCs w:val="24"/>
        </w:rPr>
      </w:pPr>
    </w:p>
    <w:p w:rsidR="00144EE1" w:rsidRPr="007C1557" w:rsidRDefault="00DC1C47" w:rsidP="005853F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Healthcare R</w:t>
      </w:r>
      <w:r w:rsidR="00BC0A2C">
        <w:rPr>
          <w:rFonts w:ascii="Times New Roman" w:hAnsi="Times New Roman" w:cs="Times New Roman"/>
          <w:sz w:val="24"/>
          <w:szCs w:val="24"/>
        </w:rPr>
        <w:t>eform</w:t>
      </w:r>
      <w:r w:rsidR="00412C7E">
        <w:rPr>
          <w:rFonts w:ascii="Times New Roman" w:hAnsi="Times New Roman" w:cs="Times New Roman"/>
          <w:sz w:val="24"/>
          <w:szCs w:val="24"/>
        </w:rPr>
        <w:t xml:space="preserve"> </w:t>
      </w:r>
      <w:r w:rsidR="005853FA">
        <w:rPr>
          <w:rFonts w:ascii="Times New Roman" w:hAnsi="Times New Roman" w:cs="Times New Roman"/>
          <w:sz w:val="24"/>
          <w:szCs w:val="24"/>
        </w:rPr>
        <w:t>in California</w:t>
      </w:r>
    </w:p>
    <w:p w:rsidR="005853FA" w:rsidRDefault="000F68A7" w:rsidP="005853FA">
      <w:pPr>
        <w:spacing w:after="0" w:line="480" w:lineRule="auto"/>
        <w:jc w:val="center"/>
        <w:rPr>
          <w:rFonts w:ascii="Times New Roman" w:hAnsi="Times New Roman" w:cs="Times New Roman"/>
          <w:sz w:val="24"/>
          <w:szCs w:val="24"/>
        </w:rPr>
      </w:pPr>
      <w:r w:rsidRPr="007C1557">
        <w:rPr>
          <w:rFonts w:ascii="Times New Roman" w:hAnsi="Times New Roman" w:cs="Times New Roman"/>
          <w:sz w:val="24"/>
          <w:szCs w:val="24"/>
        </w:rPr>
        <w:t>Name</w:t>
      </w:r>
    </w:p>
    <w:p w:rsidR="00144EE1" w:rsidRPr="007C1557" w:rsidRDefault="005853FA" w:rsidP="005853F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144EE1" w:rsidRPr="007C1557" w:rsidRDefault="00144EE1" w:rsidP="005853FA">
      <w:pPr>
        <w:spacing w:after="0" w:line="480" w:lineRule="auto"/>
        <w:rPr>
          <w:rFonts w:ascii="Times New Roman" w:hAnsi="Times New Roman" w:cs="Times New Roman"/>
          <w:sz w:val="24"/>
          <w:szCs w:val="24"/>
        </w:rPr>
      </w:pPr>
    </w:p>
    <w:p w:rsidR="00144EE1" w:rsidRPr="007C1557" w:rsidRDefault="00144EE1" w:rsidP="005853FA">
      <w:pPr>
        <w:spacing w:after="0" w:line="480" w:lineRule="auto"/>
        <w:rPr>
          <w:rFonts w:ascii="Times New Roman" w:hAnsi="Times New Roman" w:cs="Times New Roman"/>
          <w:sz w:val="24"/>
          <w:szCs w:val="24"/>
        </w:rPr>
      </w:pPr>
    </w:p>
    <w:p w:rsidR="00144EE1" w:rsidRPr="007C1557" w:rsidRDefault="00144EE1" w:rsidP="005853FA">
      <w:pPr>
        <w:spacing w:after="0" w:line="480" w:lineRule="auto"/>
        <w:rPr>
          <w:rFonts w:ascii="Times New Roman" w:hAnsi="Times New Roman" w:cs="Times New Roman"/>
          <w:sz w:val="24"/>
          <w:szCs w:val="24"/>
        </w:rPr>
      </w:pPr>
    </w:p>
    <w:p w:rsidR="00144EE1" w:rsidRPr="007C1557" w:rsidRDefault="00144EE1" w:rsidP="005853FA">
      <w:pPr>
        <w:spacing w:after="0" w:line="480" w:lineRule="auto"/>
        <w:rPr>
          <w:rFonts w:ascii="Times New Roman" w:hAnsi="Times New Roman" w:cs="Times New Roman"/>
          <w:sz w:val="24"/>
          <w:szCs w:val="24"/>
        </w:rPr>
      </w:pPr>
    </w:p>
    <w:p w:rsidR="00144EE1" w:rsidRPr="007C1557" w:rsidRDefault="00144EE1" w:rsidP="005853FA">
      <w:pPr>
        <w:spacing w:after="0" w:line="480" w:lineRule="auto"/>
        <w:rPr>
          <w:rFonts w:ascii="Times New Roman" w:hAnsi="Times New Roman" w:cs="Times New Roman"/>
          <w:sz w:val="24"/>
          <w:szCs w:val="24"/>
        </w:rPr>
      </w:pPr>
    </w:p>
    <w:p w:rsidR="005853FA" w:rsidRDefault="000F68A7" w:rsidP="005853FA">
      <w:pPr>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5853FA" w:rsidRDefault="005853FA">
      <w:pPr>
        <w:rPr>
          <w:rFonts w:ascii="Times New Roman" w:hAnsi="Times New Roman" w:cs="Times New Roman"/>
          <w:sz w:val="24"/>
          <w:szCs w:val="24"/>
        </w:rPr>
      </w:pPr>
      <w:r>
        <w:rPr>
          <w:rFonts w:ascii="Times New Roman" w:hAnsi="Times New Roman" w:cs="Times New Roman"/>
          <w:sz w:val="24"/>
          <w:szCs w:val="24"/>
        </w:rPr>
        <w:br w:type="page"/>
      </w:r>
    </w:p>
    <w:p w:rsidR="005853FA" w:rsidRPr="007C1557" w:rsidRDefault="005853FA" w:rsidP="005853FA">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Healthcare reform in California</w:t>
      </w:r>
    </w:p>
    <w:p w:rsidR="00B371F3" w:rsidRDefault="000F68A7" w:rsidP="00F629F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California, </w:t>
      </w:r>
      <w:r w:rsidR="00F00149">
        <w:rPr>
          <w:rFonts w:ascii="Times New Roman" w:hAnsi="Times New Roman" w:cs="Times New Roman"/>
          <w:sz w:val="24"/>
          <w:szCs w:val="24"/>
        </w:rPr>
        <w:t>a constituent state of the</w:t>
      </w:r>
      <w:r>
        <w:rPr>
          <w:rFonts w:ascii="Times New Roman" w:hAnsi="Times New Roman" w:cs="Times New Roman"/>
          <w:sz w:val="24"/>
          <w:szCs w:val="24"/>
        </w:rPr>
        <w:t xml:space="preserve"> U</w:t>
      </w:r>
      <w:r w:rsidR="00F00149">
        <w:rPr>
          <w:rFonts w:ascii="Times New Roman" w:hAnsi="Times New Roman" w:cs="Times New Roman"/>
          <w:sz w:val="24"/>
          <w:szCs w:val="24"/>
        </w:rPr>
        <w:t>nited State of America</w:t>
      </w:r>
      <w:r w:rsidR="00F629F0">
        <w:rPr>
          <w:rFonts w:ascii="Times New Roman" w:hAnsi="Times New Roman" w:cs="Times New Roman"/>
          <w:sz w:val="24"/>
          <w:szCs w:val="24"/>
        </w:rPr>
        <w:t xml:space="preserve">, is my chosen State that I would like to focus on. </w:t>
      </w:r>
      <w:r>
        <w:rPr>
          <w:rFonts w:ascii="Times New Roman" w:hAnsi="Times New Roman" w:cs="Times New Roman"/>
          <w:sz w:val="24"/>
          <w:szCs w:val="24"/>
        </w:rPr>
        <w:t xml:space="preserve"> </w:t>
      </w:r>
      <w:r w:rsidR="00395938">
        <w:rPr>
          <w:rFonts w:ascii="Times New Roman" w:hAnsi="Times New Roman" w:cs="Times New Roman"/>
          <w:sz w:val="24"/>
          <w:szCs w:val="24"/>
        </w:rPr>
        <w:t xml:space="preserve">The California department </w:t>
      </w:r>
      <w:r w:rsidR="00EE0943">
        <w:rPr>
          <w:rFonts w:ascii="Times New Roman" w:hAnsi="Times New Roman" w:cs="Times New Roman"/>
          <w:sz w:val="24"/>
          <w:szCs w:val="24"/>
        </w:rPr>
        <w:t>of health</w:t>
      </w:r>
      <w:r w:rsidR="00395938">
        <w:rPr>
          <w:rFonts w:ascii="Times New Roman" w:hAnsi="Times New Roman" w:cs="Times New Roman"/>
          <w:sz w:val="24"/>
          <w:szCs w:val="24"/>
        </w:rPr>
        <w:t xml:space="preserve"> is the </w:t>
      </w:r>
      <w:r w:rsidR="00EE0943">
        <w:rPr>
          <w:rFonts w:ascii="Times New Roman" w:hAnsi="Times New Roman" w:cs="Times New Roman"/>
          <w:sz w:val="24"/>
          <w:szCs w:val="24"/>
        </w:rPr>
        <w:t>government</w:t>
      </w:r>
      <w:r w:rsidR="00395938">
        <w:rPr>
          <w:rFonts w:ascii="Times New Roman" w:hAnsi="Times New Roman" w:cs="Times New Roman"/>
          <w:sz w:val="24"/>
          <w:szCs w:val="24"/>
        </w:rPr>
        <w:t xml:space="preserve"> department </w:t>
      </w:r>
      <w:r w:rsidR="00B41892">
        <w:rPr>
          <w:rFonts w:ascii="Times New Roman" w:hAnsi="Times New Roman" w:cs="Times New Roman"/>
          <w:sz w:val="24"/>
          <w:szCs w:val="24"/>
        </w:rPr>
        <w:t>in charge</w:t>
      </w:r>
      <w:r w:rsidR="00395938">
        <w:rPr>
          <w:rFonts w:ascii="Times New Roman" w:hAnsi="Times New Roman" w:cs="Times New Roman"/>
          <w:sz w:val="24"/>
          <w:szCs w:val="24"/>
        </w:rPr>
        <w:t xml:space="preserve"> of public health in </w:t>
      </w:r>
      <w:r w:rsidR="00FE2696">
        <w:rPr>
          <w:rFonts w:ascii="Times New Roman" w:hAnsi="Times New Roman" w:cs="Times New Roman"/>
          <w:sz w:val="24"/>
          <w:szCs w:val="24"/>
        </w:rPr>
        <w:t>California</w:t>
      </w:r>
      <w:r w:rsidR="00395938">
        <w:rPr>
          <w:rFonts w:ascii="Times New Roman" w:hAnsi="Times New Roman" w:cs="Times New Roman"/>
          <w:sz w:val="24"/>
          <w:szCs w:val="24"/>
        </w:rPr>
        <w:t>.</w:t>
      </w:r>
      <w:r w:rsidR="00B41892">
        <w:rPr>
          <w:rFonts w:ascii="Times New Roman" w:hAnsi="Times New Roman" w:cs="Times New Roman"/>
          <w:sz w:val="24"/>
          <w:szCs w:val="24"/>
        </w:rPr>
        <w:t xml:space="preserve"> It is also </w:t>
      </w:r>
      <w:r w:rsidR="00EE0943">
        <w:rPr>
          <w:rFonts w:ascii="Times New Roman" w:hAnsi="Times New Roman" w:cs="Times New Roman"/>
          <w:sz w:val="24"/>
          <w:szCs w:val="24"/>
        </w:rPr>
        <w:t>committed</w:t>
      </w:r>
      <w:r w:rsidR="00B41892">
        <w:rPr>
          <w:rFonts w:ascii="Times New Roman" w:hAnsi="Times New Roman" w:cs="Times New Roman"/>
          <w:sz w:val="24"/>
          <w:szCs w:val="24"/>
        </w:rPr>
        <w:t xml:space="preserve"> to </w:t>
      </w:r>
      <w:r w:rsidR="00EE0943">
        <w:rPr>
          <w:rFonts w:ascii="Times New Roman" w:hAnsi="Times New Roman" w:cs="Times New Roman"/>
          <w:sz w:val="24"/>
          <w:szCs w:val="24"/>
        </w:rPr>
        <w:t>improving</w:t>
      </w:r>
      <w:r w:rsidR="00B41892">
        <w:rPr>
          <w:rFonts w:ascii="Times New Roman" w:hAnsi="Times New Roman" w:cs="Times New Roman"/>
          <w:sz w:val="24"/>
          <w:szCs w:val="24"/>
        </w:rPr>
        <w:t xml:space="preserve"> the health and </w:t>
      </w:r>
      <w:r w:rsidR="00EE0943">
        <w:rPr>
          <w:rFonts w:ascii="Times New Roman" w:hAnsi="Times New Roman" w:cs="Times New Roman"/>
          <w:sz w:val="24"/>
          <w:szCs w:val="24"/>
        </w:rPr>
        <w:t>safety</w:t>
      </w:r>
      <w:r w:rsidR="00B41892">
        <w:rPr>
          <w:rFonts w:ascii="Times New Roman" w:hAnsi="Times New Roman" w:cs="Times New Roman"/>
          <w:sz w:val="24"/>
          <w:szCs w:val="24"/>
        </w:rPr>
        <w:t xml:space="preserve"> of the people in California.</w:t>
      </w:r>
      <w:r w:rsidR="00F629F0">
        <w:rPr>
          <w:rFonts w:ascii="Times New Roman" w:hAnsi="Times New Roman" w:cs="Times New Roman"/>
          <w:sz w:val="24"/>
          <w:szCs w:val="24"/>
        </w:rPr>
        <w:t xml:space="preserve"> </w:t>
      </w:r>
      <w:r w:rsidR="00F629F0">
        <w:rPr>
          <w:rFonts w:ascii="Times New Roman" w:hAnsi="Times New Roman" w:cs="Times New Roman"/>
          <w:sz w:val="24"/>
          <w:szCs w:val="24"/>
        </w:rPr>
        <w:t>The department of health is faced with three signs of healthcare reform that mainly touch on cost, quality, and access (</w:t>
      </w:r>
      <w:r w:rsidR="00F629F0" w:rsidRPr="00B840CA">
        <w:rPr>
          <w:rFonts w:ascii="Times New Roman" w:hAnsi="Times New Roman" w:cs="Times New Roman"/>
          <w:sz w:val="24"/>
          <w:szCs w:val="24"/>
        </w:rPr>
        <w:t>Pickens,</w:t>
      </w:r>
      <w:r w:rsidR="00F629F0">
        <w:rPr>
          <w:rFonts w:ascii="Times New Roman" w:hAnsi="Times New Roman" w:cs="Times New Roman"/>
          <w:sz w:val="24"/>
          <w:szCs w:val="24"/>
        </w:rPr>
        <w:t xml:space="preserve"> 2018). Healthcare reform determines to raise the raise the quality of care while trying to decrease costs.</w:t>
      </w:r>
    </w:p>
    <w:p w:rsidR="00522572" w:rsidRPr="00522572" w:rsidRDefault="00F629F0" w:rsidP="00522572">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Health Reform Elements</w:t>
      </w:r>
      <w:r w:rsidR="00522572" w:rsidRPr="00522572">
        <w:rPr>
          <w:rFonts w:ascii="Times New Roman" w:hAnsi="Times New Roman" w:cs="Times New Roman"/>
          <w:sz w:val="24"/>
          <w:szCs w:val="24"/>
        </w:rPr>
        <w:t xml:space="preserve"> in California</w:t>
      </w:r>
    </w:p>
    <w:p w:rsidR="00522572" w:rsidRDefault="00522572" w:rsidP="00522572">
      <w:pPr>
        <w:spacing w:after="0" w:line="480" w:lineRule="auto"/>
        <w:ind w:firstLine="720"/>
        <w:rPr>
          <w:rFonts w:ascii="Times New Roman" w:hAnsi="Times New Roman" w:cs="Times New Roman"/>
          <w:sz w:val="24"/>
          <w:szCs w:val="24"/>
        </w:rPr>
      </w:pPr>
      <w:proofErr w:type="spellStart"/>
      <w:r w:rsidRPr="00522572">
        <w:rPr>
          <w:rFonts w:ascii="Times New Roman" w:hAnsi="Times New Roman" w:cs="Times New Roman"/>
          <w:sz w:val="24"/>
          <w:szCs w:val="24"/>
        </w:rPr>
        <w:t>Medi</w:t>
      </w:r>
      <w:proofErr w:type="spellEnd"/>
      <w:r w:rsidRPr="00522572">
        <w:rPr>
          <w:rFonts w:ascii="Times New Roman" w:hAnsi="Times New Roman" w:cs="Times New Roman"/>
          <w:sz w:val="24"/>
          <w:szCs w:val="24"/>
        </w:rPr>
        <w:t>-Cal care is the primary Medicaid program in California and a healthcare reform that is based on the access, quality a</w:t>
      </w:r>
      <w:r w:rsidR="00B56827">
        <w:rPr>
          <w:rFonts w:ascii="Times New Roman" w:hAnsi="Times New Roman" w:cs="Times New Roman"/>
          <w:sz w:val="24"/>
          <w:szCs w:val="24"/>
        </w:rPr>
        <w:t xml:space="preserve">nd cost of healthcare services. It </w:t>
      </w:r>
      <w:r w:rsidR="00372E5D">
        <w:rPr>
          <w:rFonts w:ascii="Times New Roman" w:hAnsi="Times New Roman" w:cs="Times New Roman"/>
          <w:sz w:val="24"/>
          <w:szCs w:val="24"/>
        </w:rPr>
        <w:t>is a public health insurance platform that offers small or open cost medical services for adults and children with limited earnings and incomes in California</w:t>
      </w:r>
      <w:r w:rsidR="00372E5D" w:rsidRPr="00522572">
        <w:rPr>
          <w:rFonts w:ascii="Times New Roman" w:hAnsi="Times New Roman" w:cs="Times New Roman"/>
          <w:sz w:val="24"/>
          <w:szCs w:val="24"/>
        </w:rPr>
        <w:t xml:space="preserve"> </w:t>
      </w:r>
      <w:r w:rsidRPr="00522572">
        <w:rPr>
          <w:rFonts w:ascii="Times New Roman" w:hAnsi="Times New Roman" w:cs="Times New Roman"/>
          <w:sz w:val="24"/>
          <w:szCs w:val="24"/>
        </w:rPr>
        <w:t xml:space="preserve">It is one of the element that this state use as the key to health coverage. Its coverage insures about one-third of the 38 million people residing in California. </w:t>
      </w:r>
      <w:proofErr w:type="spellStart"/>
      <w:r w:rsidRPr="00522572">
        <w:rPr>
          <w:rFonts w:ascii="Times New Roman" w:hAnsi="Times New Roman" w:cs="Times New Roman"/>
          <w:sz w:val="24"/>
          <w:szCs w:val="24"/>
        </w:rPr>
        <w:t>Medi</w:t>
      </w:r>
      <w:proofErr w:type="spellEnd"/>
      <w:r w:rsidRPr="00522572">
        <w:rPr>
          <w:rFonts w:ascii="Times New Roman" w:hAnsi="Times New Roman" w:cs="Times New Roman"/>
          <w:sz w:val="24"/>
          <w:szCs w:val="24"/>
        </w:rPr>
        <w:t xml:space="preserve">-Cal coverage usually targets people with disabilities, adults, children and low-income earners. Besides, it gives a wrap-around insurance to elderly people with beneficiaries from Medicare in California. </w:t>
      </w:r>
      <w:r w:rsidR="00F629F0" w:rsidRPr="00F629F0">
        <w:rPr>
          <w:rFonts w:ascii="Times New Roman" w:hAnsi="Times New Roman" w:cs="Times New Roman"/>
          <w:sz w:val="24"/>
          <w:szCs w:val="24"/>
        </w:rPr>
        <w:t>Delivery system reform comprises a variety of activities directed at changing the structure and encouragements in the healthcare system to inspire quality and effectiveness through the sharing of information using technology.</w:t>
      </w:r>
    </w:p>
    <w:p w:rsidR="00B34D2E" w:rsidRDefault="00B34D2E" w:rsidP="00B34D2E">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Similarities</w:t>
      </w:r>
    </w:p>
    <w:p w:rsidR="00B371F3" w:rsidRDefault="00522572" w:rsidP="00F629F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Based on the three chosen sources, </w:t>
      </w:r>
      <w:r w:rsidR="00F629F0">
        <w:rPr>
          <w:rFonts w:ascii="Times New Roman" w:hAnsi="Times New Roman" w:cs="Times New Roman"/>
          <w:sz w:val="24"/>
          <w:szCs w:val="24"/>
        </w:rPr>
        <w:t xml:space="preserve">similar challenges can be identified in </w:t>
      </w:r>
      <w:r w:rsidR="000F68A7">
        <w:rPr>
          <w:rFonts w:ascii="Times New Roman" w:hAnsi="Times New Roman" w:cs="Times New Roman"/>
          <w:sz w:val="24"/>
          <w:szCs w:val="24"/>
        </w:rPr>
        <w:t xml:space="preserve">California Department of </w:t>
      </w:r>
      <w:r w:rsidR="00B822D6">
        <w:rPr>
          <w:rFonts w:ascii="Times New Roman" w:hAnsi="Times New Roman" w:cs="Times New Roman"/>
          <w:sz w:val="24"/>
          <w:szCs w:val="24"/>
        </w:rPr>
        <w:t>civic</w:t>
      </w:r>
      <w:r w:rsidR="000F68A7">
        <w:rPr>
          <w:rFonts w:ascii="Times New Roman" w:hAnsi="Times New Roman" w:cs="Times New Roman"/>
          <w:sz w:val="24"/>
          <w:szCs w:val="24"/>
        </w:rPr>
        <w:t xml:space="preserve"> health is a </w:t>
      </w:r>
      <w:r w:rsidR="00EE0943">
        <w:rPr>
          <w:rFonts w:ascii="Times New Roman" w:hAnsi="Times New Roman" w:cs="Times New Roman"/>
          <w:sz w:val="24"/>
          <w:szCs w:val="24"/>
        </w:rPr>
        <w:t>section</w:t>
      </w:r>
      <w:r w:rsidR="000F68A7">
        <w:rPr>
          <w:rFonts w:ascii="Times New Roman" w:hAnsi="Times New Roman" w:cs="Times New Roman"/>
          <w:sz w:val="24"/>
          <w:szCs w:val="24"/>
        </w:rPr>
        <w:t xml:space="preserve"> of the California </w:t>
      </w:r>
      <w:r w:rsidR="00B822D6">
        <w:rPr>
          <w:rFonts w:ascii="Times New Roman" w:hAnsi="Times New Roman" w:cs="Times New Roman"/>
          <w:sz w:val="24"/>
          <w:szCs w:val="24"/>
        </w:rPr>
        <w:t>Healthiness</w:t>
      </w:r>
      <w:r w:rsidR="005853FA">
        <w:rPr>
          <w:rFonts w:ascii="Times New Roman" w:hAnsi="Times New Roman" w:cs="Times New Roman"/>
          <w:sz w:val="24"/>
          <w:szCs w:val="24"/>
        </w:rPr>
        <w:t xml:space="preserve"> a</w:t>
      </w:r>
      <w:r w:rsidR="000F68A7">
        <w:rPr>
          <w:rFonts w:ascii="Times New Roman" w:hAnsi="Times New Roman" w:cs="Times New Roman"/>
          <w:sz w:val="24"/>
          <w:szCs w:val="24"/>
        </w:rPr>
        <w:t xml:space="preserve">nd </w:t>
      </w:r>
      <w:r w:rsidR="00F629F0">
        <w:rPr>
          <w:rFonts w:ascii="Times New Roman" w:hAnsi="Times New Roman" w:cs="Times New Roman"/>
          <w:sz w:val="24"/>
          <w:szCs w:val="24"/>
        </w:rPr>
        <w:t>Human Services Agency. T</w:t>
      </w:r>
      <w:r w:rsidR="007941F8">
        <w:rPr>
          <w:rFonts w:ascii="Times New Roman" w:hAnsi="Times New Roman" w:cs="Times New Roman"/>
          <w:sz w:val="24"/>
          <w:szCs w:val="24"/>
        </w:rPr>
        <w:t xml:space="preserve">he healthcare delivery system is </w:t>
      </w:r>
      <w:r w:rsidR="00C66FD5">
        <w:rPr>
          <w:rFonts w:ascii="Times New Roman" w:hAnsi="Times New Roman" w:cs="Times New Roman"/>
          <w:sz w:val="24"/>
          <w:szCs w:val="24"/>
        </w:rPr>
        <w:t xml:space="preserve">faced </w:t>
      </w:r>
      <w:r w:rsidR="00F629F0">
        <w:rPr>
          <w:rFonts w:ascii="Times New Roman" w:hAnsi="Times New Roman" w:cs="Times New Roman"/>
          <w:sz w:val="24"/>
          <w:szCs w:val="24"/>
        </w:rPr>
        <w:t xml:space="preserve">with issues regarding </w:t>
      </w:r>
      <w:r w:rsidR="00032A80">
        <w:rPr>
          <w:rFonts w:ascii="Times New Roman" w:hAnsi="Times New Roman" w:cs="Times New Roman"/>
          <w:sz w:val="24"/>
          <w:szCs w:val="24"/>
        </w:rPr>
        <w:t xml:space="preserve">quality and cost of the </w:t>
      </w:r>
      <w:r w:rsidR="00F629F0">
        <w:rPr>
          <w:rFonts w:ascii="Times New Roman" w:hAnsi="Times New Roman" w:cs="Times New Roman"/>
          <w:sz w:val="24"/>
          <w:szCs w:val="24"/>
        </w:rPr>
        <w:t>healthcare</w:t>
      </w:r>
      <w:r w:rsidR="007941F8">
        <w:rPr>
          <w:rFonts w:ascii="Times New Roman" w:hAnsi="Times New Roman" w:cs="Times New Roman"/>
          <w:sz w:val="24"/>
          <w:szCs w:val="24"/>
        </w:rPr>
        <w:t>. HealthCare leaders are seeking out solutions to decrease costs, increa</w:t>
      </w:r>
      <w:r w:rsidR="00C66FD5">
        <w:rPr>
          <w:rFonts w:ascii="Times New Roman" w:hAnsi="Times New Roman" w:cs="Times New Roman"/>
          <w:sz w:val="24"/>
          <w:szCs w:val="24"/>
        </w:rPr>
        <w:t xml:space="preserve">se quality, and </w:t>
      </w:r>
      <w:r w:rsidR="00C66FD5">
        <w:rPr>
          <w:rFonts w:ascii="Times New Roman" w:hAnsi="Times New Roman" w:cs="Times New Roman"/>
          <w:sz w:val="24"/>
          <w:szCs w:val="24"/>
        </w:rPr>
        <w:lastRenderedPageBreak/>
        <w:t>improve access. Improving the quality of healthcare can be done through collecting data and analyze patient outcomes, focusing on patient engagement, setting goals, and commit to ongoing evaluation, collaborating with other organizations.</w:t>
      </w:r>
    </w:p>
    <w:p w:rsidR="00B371F3" w:rsidRDefault="000F68A7" w:rsidP="005853F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5853FA">
        <w:rPr>
          <w:rFonts w:ascii="Times New Roman" w:hAnsi="Times New Roman" w:cs="Times New Roman"/>
          <w:sz w:val="24"/>
          <w:szCs w:val="24"/>
        </w:rPr>
        <w:t xml:space="preserve">By doing these, </w:t>
      </w:r>
      <w:r>
        <w:rPr>
          <w:rFonts w:ascii="Times New Roman" w:hAnsi="Times New Roman" w:cs="Times New Roman"/>
          <w:sz w:val="24"/>
          <w:szCs w:val="24"/>
        </w:rPr>
        <w:t xml:space="preserve">the department of health can commit itself to the healthcare system and provide good solutions. </w:t>
      </w:r>
      <w:r w:rsidR="00EE0943">
        <w:rPr>
          <w:rFonts w:ascii="Times New Roman" w:hAnsi="Times New Roman" w:cs="Times New Roman"/>
          <w:sz w:val="24"/>
          <w:szCs w:val="24"/>
        </w:rPr>
        <w:t>Taming</w:t>
      </w:r>
      <w:r w:rsidR="005853FA">
        <w:rPr>
          <w:rFonts w:ascii="Times New Roman" w:hAnsi="Times New Roman" w:cs="Times New Roman"/>
          <w:sz w:val="24"/>
          <w:szCs w:val="24"/>
        </w:rPr>
        <w:t xml:space="preserve"> the access to care is the </w:t>
      </w:r>
      <w:r w:rsidR="00EE0943">
        <w:rPr>
          <w:rFonts w:ascii="Times New Roman" w:hAnsi="Times New Roman" w:cs="Times New Roman"/>
          <w:sz w:val="24"/>
          <w:szCs w:val="24"/>
        </w:rPr>
        <w:t>key</w:t>
      </w:r>
      <w:r>
        <w:rPr>
          <w:rFonts w:ascii="Times New Roman" w:hAnsi="Times New Roman" w:cs="Times New Roman"/>
          <w:sz w:val="24"/>
          <w:szCs w:val="24"/>
        </w:rPr>
        <w:t xml:space="preserve"> factor in </w:t>
      </w:r>
      <w:r w:rsidR="00EE0943">
        <w:rPr>
          <w:rFonts w:ascii="Times New Roman" w:hAnsi="Times New Roman" w:cs="Times New Roman"/>
          <w:sz w:val="24"/>
          <w:szCs w:val="24"/>
        </w:rPr>
        <w:t>enlightening</w:t>
      </w:r>
      <w:r>
        <w:rPr>
          <w:rFonts w:ascii="Times New Roman" w:hAnsi="Times New Roman" w:cs="Times New Roman"/>
          <w:sz w:val="24"/>
          <w:szCs w:val="24"/>
        </w:rPr>
        <w:t xml:space="preserve"> quality healthcare </w:t>
      </w:r>
      <w:r w:rsidR="00EE0943">
        <w:rPr>
          <w:rFonts w:ascii="Times New Roman" w:hAnsi="Times New Roman" w:cs="Times New Roman"/>
          <w:sz w:val="24"/>
          <w:szCs w:val="24"/>
        </w:rPr>
        <w:t>results</w:t>
      </w:r>
      <w:r>
        <w:rPr>
          <w:rFonts w:ascii="Times New Roman" w:hAnsi="Times New Roman" w:cs="Times New Roman"/>
          <w:sz w:val="24"/>
          <w:szCs w:val="24"/>
        </w:rPr>
        <w:t xml:space="preserve">. Patients must have access to the </w:t>
      </w:r>
      <w:r w:rsidR="00EE0943">
        <w:rPr>
          <w:rFonts w:ascii="Times New Roman" w:hAnsi="Times New Roman" w:cs="Times New Roman"/>
          <w:sz w:val="24"/>
          <w:szCs w:val="24"/>
        </w:rPr>
        <w:t>correct</w:t>
      </w:r>
      <w:r>
        <w:rPr>
          <w:rFonts w:ascii="Times New Roman" w:hAnsi="Times New Roman" w:cs="Times New Roman"/>
          <w:sz w:val="24"/>
          <w:szCs w:val="24"/>
        </w:rPr>
        <w:t xml:space="preserve"> care a</w:t>
      </w:r>
      <w:r>
        <w:rPr>
          <w:rFonts w:ascii="Times New Roman" w:hAnsi="Times New Roman" w:cs="Times New Roman"/>
          <w:sz w:val="24"/>
          <w:szCs w:val="24"/>
        </w:rPr>
        <w:t xml:space="preserve">t the </w:t>
      </w:r>
      <w:r w:rsidR="00EE0943">
        <w:rPr>
          <w:rFonts w:ascii="Times New Roman" w:hAnsi="Times New Roman" w:cs="Times New Roman"/>
          <w:sz w:val="24"/>
          <w:szCs w:val="24"/>
        </w:rPr>
        <w:t>correct</w:t>
      </w:r>
      <w:r>
        <w:rPr>
          <w:rFonts w:ascii="Times New Roman" w:hAnsi="Times New Roman" w:cs="Times New Roman"/>
          <w:sz w:val="24"/>
          <w:szCs w:val="24"/>
        </w:rPr>
        <w:t xml:space="preserve"> time to get </w:t>
      </w:r>
      <w:r w:rsidR="00EE0943">
        <w:rPr>
          <w:rFonts w:ascii="Times New Roman" w:hAnsi="Times New Roman" w:cs="Times New Roman"/>
          <w:sz w:val="24"/>
          <w:szCs w:val="24"/>
        </w:rPr>
        <w:t>accurate</w:t>
      </w:r>
      <w:r>
        <w:rPr>
          <w:rFonts w:ascii="Times New Roman" w:hAnsi="Times New Roman" w:cs="Times New Roman"/>
          <w:sz w:val="24"/>
          <w:szCs w:val="24"/>
        </w:rPr>
        <w:t xml:space="preserve"> results</w:t>
      </w:r>
      <w:r w:rsidR="00A31DA3">
        <w:rPr>
          <w:rFonts w:ascii="Times New Roman" w:hAnsi="Times New Roman" w:cs="Times New Roman"/>
          <w:sz w:val="24"/>
          <w:szCs w:val="24"/>
        </w:rPr>
        <w:t xml:space="preserve">. Improving access to care also means improving how and where patients can access care. </w:t>
      </w:r>
      <w:r w:rsidR="00DA2170">
        <w:rPr>
          <w:rFonts w:ascii="Times New Roman" w:hAnsi="Times New Roman" w:cs="Times New Roman"/>
          <w:sz w:val="24"/>
          <w:szCs w:val="24"/>
        </w:rPr>
        <w:t>The department of health in California has improved access to healthcare</w:t>
      </w:r>
      <w:r w:rsidR="00A31DA3">
        <w:rPr>
          <w:rFonts w:ascii="Times New Roman" w:hAnsi="Times New Roman" w:cs="Times New Roman"/>
          <w:sz w:val="24"/>
          <w:szCs w:val="24"/>
        </w:rPr>
        <w:t xml:space="preserve"> through using mobile clinics to go to the patient, teaming up with retail clinics, working with students run clinics, and </w:t>
      </w:r>
      <w:r w:rsidR="00EE0943">
        <w:rPr>
          <w:rFonts w:ascii="Times New Roman" w:hAnsi="Times New Roman" w:cs="Times New Roman"/>
          <w:sz w:val="24"/>
          <w:szCs w:val="24"/>
        </w:rPr>
        <w:t>locating</w:t>
      </w:r>
      <w:r w:rsidR="00A31DA3">
        <w:rPr>
          <w:rFonts w:ascii="Times New Roman" w:hAnsi="Times New Roman" w:cs="Times New Roman"/>
          <w:sz w:val="24"/>
          <w:szCs w:val="24"/>
        </w:rPr>
        <w:t xml:space="preserve"> up a healthcare access task force with </w:t>
      </w:r>
      <w:r w:rsidR="00DA2170">
        <w:rPr>
          <w:rFonts w:ascii="Times New Roman" w:hAnsi="Times New Roman" w:cs="Times New Roman"/>
          <w:sz w:val="24"/>
          <w:szCs w:val="24"/>
        </w:rPr>
        <w:t xml:space="preserve">other hospital and community </w:t>
      </w:r>
      <w:r w:rsidR="00EE0943">
        <w:rPr>
          <w:rFonts w:ascii="Times New Roman" w:hAnsi="Times New Roman" w:cs="Times New Roman"/>
          <w:sz w:val="24"/>
          <w:szCs w:val="24"/>
        </w:rPr>
        <w:t>participants</w:t>
      </w:r>
      <w:r w:rsidR="005853FA">
        <w:rPr>
          <w:rFonts w:ascii="Times New Roman" w:hAnsi="Times New Roman" w:cs="Times New Roman"/>
          <w:sz w:val="24"/>
          <w:szCs w:val="24"/>
        </w:rPr>
        <w:t xml:space="preserve">. </w:t>
      </w:r>
      <w:r>
        <w:rPr>
          <w:rFonts w:ascii="Times New Roman" w:hAnsi="Times New Roman" w:cs="Times New Roman"/>
          <w:sz w:val="24"/>
          <w:szCs w:val="24"/>
        </w:rPr>
        <w:t>However, this access is affected by factors which include poverty, age, sex language is spoken,</w:t>
      </w:r>
      <w:r>
        <w:rPr>
          <w:rFonts w:ascii="Times New Roman" w:hAnsi="Times New Roman" w:cs="Times New Roman"/>
          <w:sz w:val="24"/>
          <w:szCs w:val="24"/>
        </w:rPr>
        <w:t xml:space="preserve"> disability status, high cost of care, lack of availability of services, and inadequate coverage. Cost is also another sign of healthcare reform that affects the departmen</w:t>
      </w:r>
      <w:r w:rsidR="005853FA">
        <w:rPr>
          <w:rFonts w:ascii="Times New Roman" w:hAnsi="Times New Roman" w:cs="Times New Roman"/>
          <w:sz w:val="24"/>
          <w:szCs w:val="24"/>
        </w:rPr>
        <w:t xml:space="preserve">t of health in this </w:t>
      </w:r>
      <w:r w:rsidR="00B56827">
        <w:rPr>
          <w:rFonts w:ascii="Times New Roman" w:hAnsi="Times New Roman" w:cs="Times New Roman"/>
          <w:sz w:val="24"/>
          <w:szCs w:val="24"/>
        </w:rPr>
        <w:t>state.</w:t>
      </w:r>
    </w:p>
    <w:p w:rsidR="00C63A1A" w:rsidRDefault="000F68A7" w:rsidP="005853FA">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t>Decreasing</w:t>
      </w:r>
      <w:r>
        <w:rPr>
          <w:rFonts w:ascii="Times New Roman" w:hAnsi="Times New Roman" w:cs="Times New Roman"/>
          <w:sz w:val="24"/>
          <w:szCs w:val="24"/>
        </w:rPr>
        <w:t xml:space="preserve"> cost is the main solution that is being conducted in this state as it is defined as the main sign that affects healthcare in the Californian state. There are major factors that contribute to the rise in healthcare costs. They include; more people, </w:t>
      </w:r>
      <w:r w:rsidR="00EE0943">
        <w:rPr>
          <w:rFonts w:ascii="Times New Roman" w:hAnsi="Times New Roman" w:cs="Times New Roman"/>
          <w:sz w:val="24"/>
          <w:szCs w:val="24"/>
        </w:rPr>
        <w:t>variations</w:t>
      </w:r>
      <w:r>
        <w:rPr>
          <w:rFonts w:ascii="Times New Roman" w:hAnsi="Times New Roman" w:cs="Times New Roman"/>
          <w:sz w:val="24"/>
          <w:szCs w:val="24"/>
        </w:rPr>
        <w:t xml:space="preserve"> in disease </w:t>
      </w:r>
      <w:r w:rsidR="00EE0943">
        <w:rPr>
          <w:rFonts w:ascii="Times New Roman" w:hAnsi="Times New Roman" w:cs="Times New Roman"/>
          <w:sz w:val="24"/>
          <w:szCs w:val="24"/>
        </w:rPr>
        <w:t>occurrence</w:t>
      </w:r>
      <w:r w:rsidR="008E117F">
        <w:rPr>
          <w:rFonts w:ascii="Times New Roman" w:hAnsi="Times New Roman" w:cs="Times New Roman"/>
          <w:sz w:val="24"/>
          <w:szCs w:val="24"/>
        </w:rPr>
        <w:t>, a rise</w:t>
      </w:r>
      <w:r>
        <w:rPr>
          <w:rFonts w:ascii="Times New Roman" w:hAnsi="Times New Roman" w:cs="Times New Roman"/>
          <w:sz w:val="24"/>
          <w:szCs w:val="24"/>
        </w:rPr>
        <w:t xml:space="preserve"> in how people use healthcare </w:t>
      </w:r>
      <w:r w:rsidR="008E117F">
        <w:rPr>
          <w:rFonts w:ascii="Times New Roman" w:hAnsi="Times New Roman" w:cs="Times New Roman"/>
          <w:sz w:val="24"/>
          <w:szCs w:val="24"/>
        </w:rPr>
        <w:t>facilities</w:t>
      </w:r>
      <w:r>
        <w:rPr>
          <w:rFonts w:ascii="Times New Roman" w:hAnsi="Times New Roman" w:cs="Times New Roman"/>
          <w:sz w:val="24"/>
          <w:szCs w:val="24"/>
        </w:rPr>
        <w:t xml:space="preserve">, an aging population, and </w:t>
      </w:r>
      <w:r w:rsidR="008E117F">
        <w:rPr>
          <w:rFonts w:ascii="Times New Roman" w:hAnsi="Times New Roman" w:cs="Times New Roman"/>
          <w:sz w:val="24"/>
          <w:szCs w:val="24"/>
        </w:rPr>
        <w:t>a</w:t>
      </w:r>
      <w:r>
        <w:rPr>
          <w:rFonts w:ascii="Times New Roman" w:hAnsi="Times New Roman" w:cs="Times New Roman"/>
          <w:sz w:val="24"/>
          <w:szCs w:val="24"/>
        </w:rPr>
        <w:t xml:space="preserve"> </w:t>
      </w:r>
      <w:r w:rsidR="008E117F">
        <w:rPr>
          <w:rFonts w:ascii="Times New Roman" w:hAnsi="Times New Roman" w:cs="Times New Roman"/>
          <w:sz w:val="24"/>
          <w:szCs w:val="24"/>
        </w:rPr>
        <w:t>growth</w:t>
      </w:r>
      <w:r>
        <w:rPr>
          <w:rFonts w:ascii="Times New Roman" w:hAnsi="Times New Roman" w:cs="Times New Roman"/>
          <w:sz w:val="24"/>
          <w:szCs w:val="24"/>
        </w:rPr>
        <w:t xml:space="preserve"> in the price and </w:t>
      </w:r>
      <w:r w:rsidR="008E117F">
        <w:rPr>
          <w:rFonts w:ascii="Times New Roman" w:hAnsi="Times New Roman" w:cs="Times New Roman"/>
          <w:sz w:val="24"/>
          <w:szCs w:val="24"/>
        </w:rPr>
        <w:t>passion</w:t>
      </w:r>
      <w:r>
        <w:rPr>
          <w:rFonts w:ascii="Times New Roman" w:hAnsi="Times New Roman" w:cs="Times New Roman"/>
          <w:sz w:val="24"/>
          <w:szCs w:val="24"/>
        </w:rPr>
        <w:t xml:space="preserve"> of </w:t>
      </w:r>
      <w:r w:rsidR="008E117F">
        <w:rPr>
          <w:rFonts w:ascii="Times New Roman" w:hAnsi="Times New Roman" w:cs="Times New Roman"/>
          <w:sz w:val="24"/>
          <w:szCs w:val="24"/>
        </w:rPr>
        <w:t>amenities</w:t>
      </w:r>
      <w:r>
        <w:rPr>
          <w:rFonts w:ascii="Times New Roman" w:hAnsi="Times New Roman" w:cs="Times New Roman"/>
          <w:sz w:val="24"/>
          <w:szCs w:val="24"/>
        </w:rPr>
        <w:t xml:space="preserve">. </w:t>
      </w:r>
    </w:p>
    <w:p w:rsidR="00643F2D" w:rsidRDefault="000F68A7" w:rsidP="00032A8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B56827">
        <w:rPr>
          <w:rFonts w:ascii="Times New Roman" w:hAnsi="Times New Roman" w:cs="Times New Roman"/>
          <w:sz w:val="24"/>
          <w:szCs w:val="24"/>
        </w:rPr>
        <w:t>In conclusion, the</w:t>
      </w:r>
      <w:r>
        <w:rPr>
          <w:rFonts w:ascii="Times New Roman" w:hAnsi="Times New Roman" w:cs="Times New Roman"/>
          <w:sz w:val="24"/>
          <w:szCs w:val="24"/>
        </w:rPr>
        <w:t xml:space="preserve"> Affordable Care Act in California that was passed out, millions of Californians obtained health </w:t>
      </w:r>
      <w:r>
        <w:rPr>
          <w:rFonts w:ascii="Times New Roman" w:hAnsi="Times New Roman" w:cs="Times New Roman"/>
          <w:sz w:val="24"/>
          <w:szCs w:val="24"/>
        </w:rPr>
        <w:t>coverage, a decrease in cost, increased quality, and improved access in the healthcare system</w:t>
      </w:r>
      <w:r>
        <w:rPr>
          <w:rFonts w:ascii="Times New Roman" w:hAnsi="Times New Roman" w:cs="Times New Roman"/>
          <w:sz w:val="24"/>
          <w:szCs w:val="24"/>
        </w:rPr>
        <w:t>. Also, patient's rights and protections were addressed as well as the creation of new rules in the insurance industry. The department of heal</w:t>
      </w:r>
      <w:r>
        <w:rPr>
          <w:rFonts w:ascii="Times New Roman" w:hAnsi="Times New Roman" w:cs="Times New Roman"/>
          <w:sz w:val="24"/>
          <w:szCs w:val="24"/>
        </w:rPr>
        <w:t xml:space="preserve">th in California </w:t>
      </w:r>
      <w:r w:rsidR="00E85FDD">
        <w:rPr>
          <w:rFonts w:ascii="Times New Roman" w:hAnsi="Times New Roman" w:cs="Times New Roman"/>
          <w:sz w:val="24"/>
          <w:szCs w:val="24"/>
        </w:rPr>
        <w:t xml:space="preserve">ensured </w:t>
      </w:r>
      <w:r w:rsidR="00E85FDD">
        <w:rPr>
          <w:rFonts w:ascii="Times New Roman" w:hAnsi="Times New Roman" w:cs="Times New Roman"/>
          <w:sz w:val="24"/>
          <w:szCs w:val="24"/>
        </w:rPr>
        <w:lastRenderedPageBreak/>
        <w:t>that healthcare systems under the Affordable Care Act were being followed specifically so that there were no signs that would be outlined later.</w:t>
      </w:r>
    </w:p>
    <w:p w:rsidR="00643F2D" w:rsidRDefault="00643F2D" w:rsidP="00643F2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Links</w:t>
      </w:r>
    </w:p>
    <w:p w:rsidR="00643F2D" w:rsidRDefault="00643F2D" w:rsidP="00643F2D">
      <w:pPr>
        <w:spacing w:after="0" w:line="480" w:lineRule="auto"/>
        <w:ind w:left="720"/>
        <w:rPr>
          <w:rFonts w:ascii="Times New Roman" w:hAnsi="Times New Roman" w:cs="Times New Roman"/>
          <w:sz w:val="24"/>
          <w:szCs w:val="24"/>
        </w:rPr>
      </w:pPr>
      <w:hyperlink r:id="rId7" w:history="1">
        <w:r w:rsidRPr="00B34D2E">
          <w:rPr>
            <w:rStyle w:val="Hyperlink"/>
            <w:rFonts w:ascii="Times New Roman" w:hAnsi="Times New Roman" w:cs="Times New Roman"/>
            <w:sz w:val="24"/>
            <w:szCs w:val="24"/>
          </w:rPr>
          <w:t>https://www.cdph.ca.gov/Programs/CHCQ/LCP/CDPH%20Document%20Library/RemediationRecommendations.pdf#search=reform%20on%20medi%2Dcal%20care</w:t>
        </w:r>
      </w:hyperlink>
    </w:p>
    <w:p w:rsidR="00643F2D" w:rsidRPr="00B34D2E" w:rsidRDefault="00643F2D" w:rsidP="00643F2D">
      <w:pPr>
        <w:spacing w:after="0" w:line="480" w:lineRule="auto"/>
        <w:ind w:left="720"/>
        <w:rPr>
          <w:rFonts w:ascii="Times New Roman" w:hAnsi="Times New Roman" w:cs="Times New Roman"/>
          <w:sz w:val="24"/>
          <w:szCs w:val="24"/>
        </w:rPr>
      </w:pPr>
    </w:p>
    <w:p w:rsidR="00643F2D" w:rsidRDefault="00643F2D" w:rsidP="00643F2D">
      <w:pPr>
        <w:spacing w:after="0" w:line="480" w:lineRule="auto"/>
        <w:ind w:left="720"/>
        <w:rPr>
          <w:rFonts w:ascii="Times New Roman" w:hAnsi="Times New Roman" w:cs="Times New Roman"/>
          <w:sz w:val="24"/>
          <w:szCs w:val="24"/>
        </w:rPr>
      </w:pPr>
      <w:hyperlink r:id="rId8" w:history="1">
        <w:r w:rsidRPr="00B34D2E">
          <w:rPr>
            <w:rStyle w:val="Hyperlink"/>
            <w:rFonts w:ascii="Times New Roman" w:hAnsi="Times New Roman" w:cs="Times New Roman"/>
            <w:sz w:val="24"/>
            <w:szCs w:val="24"/>
          </w:rPr>
          <w:t>https://www.cdph.ca.gov/Programs/CID/DOA/CDPH%20Document%20Library/California%20Needs%20Assessment%20-%202016%20-%20FINAL%2030Sept.pdf#search=reform%20on%20medi%2Dcal%20care</w:t>
        </w:r>
      </w:hyperlink>
    </w:p>
    <w:p w:rsidR="00643F2D" w:rsidRPr="00B34D2E" w:rsidRDefault="00643F2D" w:rsidP="00643F2D">
      <w:pPr>
        <w:spacing w:after="0" w:line="480" w:lineRule="auto"/>
        <w:ind w:left="720"/>
        <w:rPr>
          <w:rFonts w:ascii="Times New Roman" w:hAnsi="Times New Roman" w:cs="Times New Roman"/>
          <w:sz w:val="24"/>
          <w:szCs w:val="24"/>
        </w:rPr>
      </w:pPr>
    </w:p>
    <w:p w:rsidR="00643F2D" w:rsidRPr="00B34D2E" w:rsidRDefault="00643F2D" w:rsidP="00643F2D">
      <w:pPr>
        <w:spacing w:after="0" w:line="480" w:lineRule="auto"/>
        <w:ind w:left="720"/>
        <w:rPr>
          <w:rFonts w:ascii="Times New Roman" w:hAnsi="Times New Roman" w:cs="Times New Roman"/>
          <w:sz w:val="24"/>
          <w:szCs w:val="24"/>
        </w:rPr>
      </w:pPr>
      <w:hyperlink r:id="rId9" w:history="1">
        <w:r w:rsidRPr="00B34D2E">
          <w:rPr>
            <w:rStyle w:val="Hyperlink"/>
            <w:rFonts w:ascii="Times New Roman" w:hAnsi="Times New Roman" w:cs="Times New Roman"/>
            <w:sz w:val="24"/>
            <w:szCs w:val="24"/>
          </w:rPr>
          <w:t>https://www.cdph.ca.gov/Programs/CCDPHP/DCDIC/CDCB/CDPH%20Document%20Library/CDCB-Electronic-Health-Record-At-Risk-ADA.pdf#search=reform%20on%20medi%2Dcal%20care</w:t>
        </w:r>
      </w:hyperlink>
    </w:p>
    <w:p w:rsidR="00FE2696" w:rsidRDefault="00FE2696">
      <w:pPr>
        <w:rPr>
          <w:rFonts w:ascii="Times New Roman" w:hAnsi="Times New Roman" w:cs="Times New Roman"/>
          <w:sz w:val="24"/>
          <w:szCs w:val="24"/>
        </w:rPr>
      </w:pPr>
      <w:bookmarkStart w:id="0" w:name="_GoBack"/>
      <w:bookmarkEnd w:id="0"/>
      <w:r>
        <w:rPr>
          <w:rFonts w:ascii="Times New Roman" w:hAnsi="Times New Roman" w:cs="Times New Roman"/>
          <w:sz w:val="24"/>
          <w:szCs w:val="24"/>
        </w:rPr>
        <w:br w:type="page"/>
      </w:r>
    </w:p>
    <w:p w:rsidR="00FE2696" w:rsidRDefault="00FE2696" w:rsidP="00FE2696">
      <w:pPr>
        <w:spacing w:after="0" w:line="480" w:lineRule="auto"/>
        <w:ind w:left="720" w:hanging="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4C7918" w:rsidRDefault="000F68A7" w:rsidP="005853FA">
      <w:pPr>
        <w:spacing w:after="0" w:line="480" w:lineRule="auto"/>
        <w:ind w:left="720" w:hanging="720"/>
        <w:rPr>
          <w:rFonts w:ascii="Times New Roman" w:hAnsi="Times New Roman" w:cs="Times New Roman"/>
          <w:sz w:val="24"/>
          <w:szCs w:val="24"/>
        </w:rPr>
      </w:pPr>
      <w:r w:rsidRPr="004C7918">
        <w:rPr>
          <w:rFonts w:ascii="Times New Roman" w:hAnsi="Times New Roman" w:cs="Times New Roman"/>
          <w:sz w:val="24"/>
          <w:szCs w:val="24"/>
        </w:rPr>
        <w:t>Pickens, G., Karaca, Z., Cutler, E., Dworsky, M., Eibner, C., Moore, B., ... &amp; Wong, H. S. (2018). Changes in hospital inpatient utilization following health care reform. </w:t>
      </w:r>
      <w:r w:rsidRPr="004C7918">
        <w:rPr>
          <w:rFonts w:ascii="Times New Roman" w:hAnsi="Times New Roman" w:cs="Times New Roman"/>
          <w:i/>
          <w:iCs/>
          <w:sz w:val="24"/>
          <w:szCs w:val="24"/>
        </w:rPr>
        <w:t>H</w:t>
      </w:r>
      <w:r w:rsidRPr="004C7918">
        <w:rPr>
          <w:rFonts w:ascii="Times New Roman" w:hAnsi="Times New Roman" w:cs="Times New Roman"/>
          <w:i/>
          <w:iCs/>
          <w:sz w:val="24"/>
          <w:szCs w:val="24"/>
        </w:rPr>
        <w:t>ealth services research</w:t>
      </w:r>
      <w:r w:rsidRPr="004C7918">
        <w:rPr>
          <w:rFonts w:ascii="Times New Roman" w:hAnsi="Times New Roman" w:cs="Times New Roman"/>
          <w:sz w:val="24"/>
          <w:szCs w:val="24"/>
        </w:rPr>
        <w:t>, </w:t>
      </w:r>
      <w:r w:rsidRPr="004C7918">
        <w:rPr>
          <w:rFonts w:ascii="Times New Roman" w:hAnsi="Times New Roman" w:cs="Times New Roman"/>
          <w:i/>
          <w:iCs/>
          <w:sz w:val="24"/>
          <w:szCs w:val="24"/>
        </w:rPr>
        <w:t>53</w:t>
      </w:r>
      <w:r w:rsidRPr="004C7918">
        <w:rPr>
          <w:rFonts w:ascii="Times New Roman" w:hAnsi="Times New Roman" w:cs="Times New Roman"/>
          <w:sz w:val="24"/>
          <w:szCs w:val="24"/>
        </w:rPr>
        <w:t>(4), 2446-2469.</w:t>
      </w:r>
    </w:p>
    <w:p w:rsidR="004C7918" w:rsidRDefault="000F68A7" w:rsidP="005853FA">
      <w:pPr>
        <w:spacing w:after="0" w:line="480" w:lineRule="auto"/>
        <w:ind w:left="720" w:hanging="720"/>
        <w:rPr>
          <w:rFonts w:ascii="Times New Roman" w:hAnsi="Times New Roman" w:cs="Times New Roman"/>
          <w:sz w:val="24"/>
          <w:szCs w:val="24"/>
        </w:rPr>
      </w:pPr>
      <w:r w:rsidRPr="004C7918">
        <w:rPr>
          <w:rFonts w:ascii="Times New Roman" w:hAnsi="Times New Roman" w:cs="Times New Roman"/>
          <w:sz w:val="24"/>
          <w:szCs w:val="24"/>
        </w:rPr>
        <w:t xml:space="preserve">Weinberg, M., &amp; Kallerman, P. (2017). A study of the Affordable Care Act competitiveness in California. </w:t>
      </w:r>
      <w:r w:rsidRPr="004C7918">
        <w:rPr>
          <w:rFonts w:ascii="Times New Roman" w:hAnsi="Times New Roman" w:cs="Times New Roman"/>
          <w:i/>
          <w:iCs/>
          <w:sz w:val="24"/>
          <w:szCs w:val="24"/>
        </w:rPr>
        <w:t>Washington, DC: The Brookings Institution and The Rockefeller Institute of Government</w:t>
      </w:r>
      <w:r w:rsidRPr="004C7918">
        <w:rPr>
          <w:rFonts w:ascii="Times New Roman" w:hAnsi="Times New Roman" w:cs="Times New Roman"/>
          <w:sz w:val="24"/>
          <w:szCs w:val="24"/>
        </w:rPr>
        <w:t>.</w:t>
      </w:r>
    </w:p>
    <w:p w:rsidR="004C7918" w:rsidRDefault="000F68A7" w:rsidP="005853FA">
      <w:pPr>
        <w:spacing w:after="0" w:line="480" w:lineRule="auto"/>
        <w:ind w:left="720" w:hanging="720"/>
        <w:rPr>
          <w:rFonts w:ascii="Times New Roman" w:hAnsi="Times New Roman" w:cs="Times New Roman"/>
          <w:sz w:val="24"/>
          <w:szCs w:val="24"/>
        </w:rPr>
      </w:pPr>
      <w:r w:rsidRPr="004C7918">
        <w:rPr>
          <w:rFonts w:ascii="Times New Roman" w:hAnsi="Times New Roman" w:cs="Times New Roman"/>
          <w:sz w:val="24"/>
          <w:szCs w:val="24"/>
        </w:rPr>
        <w:t xml:space="preserve">Obama, B. (2016). The </w:t>
      </w:r>
      <w:r w:rsidRPr="004C7918">
        <w:rPr>
          <w:rFonts w:ascii="Times New Roman" w:hAnsi="Times New Roman" w:cs="Times New Roman"/>
          <w:sz w:val="24"/>
          <w:szCs w:val="24"/>
        </w:rPr>
        <w:t xml:space="preserve">United States health care reform: progress to date and next steps. </w:t>
      </w:r>
      <w:r w:rsidRPr="004C7918">
        <w:rPr>
          <w:rFonts w:ascii="Times New Roman" w:hAnsi="Times New Roman" w:cs="Times New Roman"/>
          <w:i/>
          <w:iCs/>
          <w:sz w:val="24"/>
          <w:szCs w:val="24"/>
        </w:rPr>
        <w:t>Jama</w:t>
      </w:r>
      <w:r w:rsidRPr="004C7918">
        <w:rPr>
          <w:rFonts w:ascii="Times New Roman" w:hAnsi="Times New Roman" w:cs="Times New Roman"/>
          <w:sz w:val="24"/>
          <w:szCs w:val="24"/>
        </w:rPr>
        <w:t>, </w:t>
      </w:r>
      <w:r w:rsidRPr="004C7918">
        <w:rPr>
          <w:rFonts w:ascii="Times New Roman" w:hAnsi="Times New Roman" w:cs="Times New Roman"/>
          <w:i/>
          <w:iCs/>
          <w:sz w:val="24"/>
          <w:szCs w:val="24"/>
        </w:rPr>
        <w:t>316</w:t>
      </w:r>
      <w:r w:rsidRPr="004C7918">
        <w:rPr>
          <w:rFonts w:ascii="Times New Roman" w:hAnsi="Times New Roman" w:cs="Times New Roman"/>
          <w:sz w:val="24"/>
          <w:szCs w:val="24"/>
        </w:rPr>
        <w:t>(5), 525-532.</w:t>
      </w:r>
    </w:p>
    <w:p w:rsidR="00B371F3" w:rsidRDefault="000F68A7" w:rsidP="005853FA">
      <w:pPr>
        <w:spacing w:after="0" w:line="480" w:lineRule="auto"/>
        <w:rPr>
          <w:rFonts w:ascii="Times New Roman" w:hAnsi="Times New Roman" w:cs="Times New Roman"/>
          <w:sz w:val="24"/>
          <w:szCs w:val="24"/>
        </w:rPr>
      </w:pPr>
      <w:r>
        <w:rPr>
          <w:rFonts w:ascii="Times New Roman" w:hAnsi="Times New Roman" w:cs="Times New Roman"/>
          <w:sz w:val="24"/>
          <w:szCs w:val="24"/>
        </w:rPr>
        <w:tab/>
      </w:r>
    </w:p>
    <w:p w:rsidR="00DA2170" w:rsidRPr="008C2774" w:rsidRDefault="000F68A7" w:rsidP="005853FA">
      <w:pPr>
        <w:spacing w:after="0" w:line="480" w:lineRule="auto"/>
        <w:rPr>
          <w:rFonts w:ascii="Times New Roman" w:hAnsi="Times New Roman" w:cs="Times New Roman"/>
          <w:sz w:val="24"/>
          <w:szCs w:val="24"/>
        </w:rPr>
      </w:pPr>
      <w:r>
        <w:rPr>
          <w:rFonts w:ascii="Times New Roman" w:hAnsi="Times New Roman" w:cs="Times New Roman"/>
          <w:sz w:val="24"/>
          <w:szCs w:val="24"/>
        </w:rPr>
        <w:tab/>
      </w:r>
    </w:p>
    <w:sectPr w:rsidR="00DA2170" w:rsidRPr="008C2774" w:rsidSect="00554B5E">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68A7" w:rsidRDefault="000F68A7">
      <w:pPr>
        <w:spacing w:after="0" w:line="240" w:lineRule="auto"/>
      </w:pPr>
      <w:r>
        <w:separator/>
      </w:r>
    </w:p>
  </w:endnote>
  <w:endnote w:type="continuationSeparator" w:id="0">
    <w:p w:rsidR="000F68A7" w:rsidRDefault="000F68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68A7" w:rsidRDefault="000F68A7">
      <w:pPr>
        <w:spacing w:after="0" w:line="240" w:lineRule="auto"/>
      </w:pPr>
      <w:r>
        <w:separator/>
      </w:r>
    </w:p>
  </w:footnote>
  <w:footnote w:type="continuationSeparator" w:id="0">
    <w:p w:rsidR="000F68A7" w:rsidRDefault="000F68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4EE1" w:rsidRPr="00144EE1" w:rsidRDefault="000F68A7" w:rsidP="00224045">
    <w:pPr>
      <w:pStyle w:val="Header"/>
      <w:spacing w:line="480" w:lineRule="auto"/>
      <w:rPr>
        <w:rFonts w:ascii="Times New Roman" w:hAnsi="Times New Roman" w:cs="Times New Roman"/>
        <w:sz w:val="24"/>
        <w:szCs w:val="24"/>
      </w:rPr>
    </w:pPr>
    <w:r>
      <w:rPr>
        <w:rFonts w:ascii="Times New Roman" w:hAnsi="Times New Roman" w:cs="Times New Roman"/>
        <w:sz w:val="24"/>
        <w:szCs w:val="24"/>
      </w:rPr>
      <w:t>HEALTHCARE REFORM</w:t>
    </w:r>
    <w:r w:rsidR="00FE2696">
      <w:rPr>
        <w:rFonts w:ascii="Times New Roman" w:hAnsi="Times New Roman" w:cs="Times New Roman"/>
        <w:sz w:val="24"/>
        <w:szCs w:val="24"/>
      </w:rPr>
      <w:tab/>
    </w:r>
    <w:r w:rsidRPr="00144EE1">
      <w:rPr>
        <w:rFonts w:ascii="Times New Roman" w:hAnsi="Times New Roman" w:cs="Times New Roman"/>
        <w:sz w:val="24"/>
        <w:szCs w:val="24"/>
      </w:rPr>
      <w:tab/>
    </w:r>
    <w:sdt>
      <w:sdtPr>
        <w:rPr>
          <w:rFonts w:ascii="Times New Roman" w:hAnsi="Times New Roman" w:cs="Times New Roman"/>
          <w:sz w:val="24"/>
          <w:szCs w:val="24"/>
        </w:rPr>
        <w:id w:val="1134604226"/>
        <w:docPartObj>
          <w:docPartGallery w:val="Page Numbers (Top of Page)"/>
          <w:docPartUnique/>
        </w:docPartObj>
      </w:sdtPr>
      <w:sdtEndPr>
        <w:rPr>
          <w:noProof/>
        </w:rPr>
      </w:sdtEndPr>
      <w:sdtContent>
        <w:r w:rsidRPr="00144EE1">
          <w:rPr>
            <w:rFonts w:ascii="Times New Roman" w:hAnsi="Times New Roman" w:cs="Times New Roman"/>
            <w:sz w:val="24"/>
            <w:szCs w:val="24"/>
          </w:rPr>
          <w:fldChar w:fldCharType="begin"/>
        </w:r>
        <w:r w:rsidRPr="00144EE1">
          <w:rPr>
            <w:rFonts w:ascii="Times New Roman" w:hAnsi="Times New Roman" w:cs="Times New Roman"/>
            <w:sz w:val="24"/>
            <w:szCs w:val="24"/>
          </w:rPr>
          <w:instrText xml:space="preserve"> PAGE   \* MERGEFORMAT </w:instrText>
        </w:r>
        <w:r w:rsidRPr="00144EE1">
          <w:rPr>
            <w:rFonts w:ascii="Times New Roman" w:hAnsi="Times New Roman" w:cs="Times New Roman"/>
            <w:sz w:val="24"/>
            <w:szCs w:val="24"/>
          </w:rPr>
          <w:fldChar w:fldCharType="separate"/>
        </w:r>
        <w:r w:rsidR="00643F2D">
          <w:rPr>
            <w:rFonts w:ascii="Times New Roman" w:hAnsi="Times New Roman" w:cs="Times New Roman"/>
            <w:noProof/>
            <w:sz w:val="24"/>
            <w:szCs w:val="24"/>
          </w:rPr>
          <w:t>5</w:t>
        </w:r>
        <w:r w:rsidRPr="00144EE1">
          <w:rPr>
            <w:rFonts w:ascii="Times New Roman" w:hAnsi="Times New Roman" w:cs="Times New Roman"/>
            <w:noProof/>
            <w:sz w:val="24"/>
            <w:szCs w:val="24"/>
          </w:rPr>
          <w:fldChar w:fldCharType="end"/>
        </w:r>
      </w:sdtContent>
    </w:sdt>
  </w:p>
  <w:p w:rsidR="00144EE1" w:rsidRPr="00144EE1" w:rsidRDefault="00144EE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4B5E" w:rsidRDefault="000F68A7" w:rsidP="00224045">
    <w:pPr>
      <w:pStyle w:val="Header"/>
      <w:spacing w:line="480" w:lineRule="auto"/>
    </w:pPr>
    <w:r>
      <w:rPr>
        <w:rFonts w:ascii="Times New Roman" w:hAnsi="Times New Roman" w:cs="Times New Roman"/>
        <w:sz w:val="24"/>
        <w:szCs w:val="24"/>
      </w:rPr>
      <w:t>HEALTHCARE REFORM</w:t>
    </w:r>
    <w:r>
      <w:tab/>
    </w:r>
    <w:r>
      <w:tab/>
    </w:r>
    <w:sdt>
      <w:sdtPr>
        <w:id w:val="924074670"/>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643F2D">
          <w:rPr>
            <w:noProof/>
          </w:rPr>
          <w:t>1</w:t>
        </w:r>
        <w:r>
          <w:rPr>
            <w:noProof/>
          </w:rPr>
          <w:fldChar w:fldCharType="end"/>
        </w:r>
      </w:sdtContent>
    </w:sdt>
  </w:p>
  <w:p w:rsidR="00554B5E" w:rsidRDefault="00554B5E">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3C17F42"/>
    <w:multiLevelType w:val="hybridMultilevel"/>
    <w:tmpl w:val="6C2417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2B27CB"/>
    <w:multiLevelType w:val="hybridMultilevel"/>
    <w:tmpl w:val="8A1858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B057B9"/>
    <w:multiLevelType w:val="hybridMultilevel"/>
    <w:tmpl w:val="436AB880"/>
    <w:lvl w:ilvl="0" w:tplc="30768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19EF"/>
    <w:rsid w:val="00032A80"/>
    <w:rsid w:val="00032B22"/>
    <w:rsid w:val="00063CFC"/>
    <w:rsid w:val="00086EDA"/>
    <w:rsid w:val="000C128D"/>
    <w:rsid w:val="000D667E"/>
    <w:rsid w:val="000F68A7"/>
    <w:rsid w:val="00122B32"/>
    <w:rsid w:val="00131E8E"/>
    <w:rsid w:val="00144EE1"/>
    <w:rsid w:val="00150B75"/>
    <w:rsid w:val="0016792E"/>
    <w:rsid w:val="00177CDB"/>
    <w:rsid w:val="001A5EA4"/>
    <w:rsid w:val="001C27FC"/>
    <w:rsid w:val="001D19EF"/>
    <w:rsid w:val="001E1875"/>
    <w:rsid w:val="001F4C83"/>
    <w:rsid w:val="001F598A"/>
    <w:rsid w:val="00205155"/>
    <w:rsid w:val="0021529C"/>
    <w:rsid w:val="00224045"/>
    <w:rsid w:val="00265D88"/>
    <w:rsid w:val="002A4D25"/>
    <w:rsid w:val="002E4B06"/>
    <w:rsid w:val="00310FBD"/>
    <w:rsid w:val="00335D03"/>
    <w:rsid w:val="00372D1C"/>
    <w:rsid w:val="00372E5D"/>
    <w:rsid w:val="0038052A"/>
    <w:rsid w:val="003830BD"/>
    <w:rsid w:val="003956C7"/>
    <w:rsid w:val="00395938"/>
    <w:rsid w:val="003C34E3"/>
    <w:rsid w:val="003E0B01"/>
    <w:rsid w:val="003E1F81"/>
    <w:rsid w:val="003F1251"/>
    <w:rsid w:val="00405858"/>
    <w:rsid w:val="00412C7E"/>
    <w:rsid w:val="00414482"/>
    <w:rsid w:val="00416CCD"/>
    <w:rsid w:val="0044699B"/>
    <w:rsid w:val="00450A67"/>
    <w:rsid w:val="00471918"/>
    <w:rsid w:val="00473081"/>
    <w:rsid w:val="004C7918"/>
    <w:rsid w:val="004F329F"/>
    <w:rsid w:val="00501E0C"/>
    <w:rsid w:val="0050765B"/>
    <w:rsid w:val="005127FA"/>
    <w:rsid w:val="00522572"/>
    <w:rsid w:val="00524DA5"/>
    <w:rsid w:val="00540FCB"/>
    <w:rsid w:val="00554B5E"/>
    <w:rsid w:val="005853FA"/>
    <w:rsid w:val="005B622F"/>
    <w:rsid w:val="005D6A4D"/>
    <w:rsid w:val="005F5B53"/>
    <w:rsid w:val="00613259"/>
    <w:rsid w:val="00634AA3"/>
    <w:rsid w:val="00641A0F"/>
    <w:rsid w:val="00643F2D"/>
    <w:rsid w:val="00672303"/>
    <w:rsid w:val="00676F45"/>
    <w:rsid w:val="00693DD2"/>
    <w:rsid w:val="006953C8"/>
    <w:rsid w:val="006A21CA"/>
    <w:rsid w:val="006D1A7A"/>
    <w:rsid w:val="006D4B4B"/>
    <w:rsid w:val="006D65F8"/>
    <w:rsid w:val="006E0856"/>
    <w:rsid w:val="006F2529"/>
    <w:rsid w:val="006F26D9"/>
    <w:rsid w:val="006F52D4"/>
    <w:rsid w:val="007149A8"/>
    <w:rsid w:val="00720470"/>
    <w:rsid w:val="00724683"/>
    <w:rsid w:val="00744852"/>
    <w:rsid w:val="00747634"/>
    <w:rsid w:val="007941F8"/>
    <w:rsid w:val="007C1557"/>
    <w:rsid w:val="007D10C5"/>
    <w:rsid w:val="008346BC"/>
    <w:rsid w:val="00847D4E"/>
    <w:rsid w:val="008878A6"/>
    <w:rsid w:val="0089141C"/>
    <w:rsid w:val="00891686"/>
    <w:rsid w:val="008C2774"/>
    <w:rsid w:val="008D0878"/>
    <w:rsid w:val="008E117F"/>
    <w:rsid w:val="0092518A"/>
    <w:rsid w:val="00937AF9"/>
    <w:rsid w:val="00957A3F"/>
    <w:rsid w:val="00976433"/>
    <w:rsid w:val="009A7017"/>
    <w:rsid w:val="009F6236"/>
    <w:rsid w:val="00A31DA3"/>
    <w:rsid w:val="00A4107D"/>
    <w:rsid w:val="00A71854"/>
    <w:rsid w:val="00A8142E"/>
    <w:rsid w:val="00AB01FA"/>
    <w:rsid w:val="00AC7695"/>
    <w:rsid w:val="00AC7F13"/>
    <w:rsid w:val="00B02221"/>
    <w:rsid w:val="00B20C76"/>
    <w:rsid w:val="00B34D2E"/>
    <w:rsid w:val="00B35529"/>
    <w:rsid w:val="00B371F3"/>
    <w:rsid w:val="00B41892"/>
    <w:rsid w:val="00B55255"/>
    <w:rsid w:val="00B56827"/>
    <w:rsid w:val="00B571D9"/>
    <w:rsid w:val="00B73879"/>
    <w:rsid w:val="00B75CFE"/>
    <w:rsid w:val="00B81962"/>
    <w:rsid w:val="00B822D6"/>
    <w:rsid w:val="00B840CA"/>
    <w:rsid w:val="00BA0E79"/>
    <w:rsid w:val="00BC0A2C"/>
    <w:rsid w:val="00BE7C90"/>
    <w:rsid w:val="00C02D31"/>
    <w:rsid w:val="00C10BD3"/>
    <w:rsid w:val="00C11A57"/>
    <w:rsid w:val="00C21442"/>
    <w:rsid w:val="00C40B1B"/>
    <w:rsid w:val="00C4332B"/>
    <w:rsid w:val="00C63A1A"/>
    <w:rsid w:val="00C66FD5"/>
    <w:rsid w:val="00C72E1C"/>
    <w:rsid w:val="00C76FF7"/>
    <w:rsid w:val="00CB561C"/>
    <w:rsid w:val="00CD2611"/>
    <w:rsid w:val="00CF615F"/>
    <w:rsid w:val="00D0484A"/>
    <w:rsid w:val="00D75C7D"/>
    <w:rsid w:val="00DA2170"/>
    <w:rsid w:val="00DC1C47"/>
    <w:rsid w:val="00DF1207"/>
    <w:rsid w:val="00E3311E"/>
    <w:rsid w:val="00E4064E"/>
    <w:rsid w:val="00E47286"/>
    <w:rsid w:val="00E47706"/>
    <w:rsid w:val="00E5641E"/>
    <w:rsid w:val="00E85FDD"/>
    <w:rsid w:val="00E9178A"/>
    <w:rsid w:val="00EE0943"/>
    <w:rsid w:val="00F00149"/>
    <w:rsid w:val="00F00BAC"/>
    <w:rsid w:val="00F629F0"/>
    <w:rsid w:val="00F65B69"/>
    <w:rsid w:val="00F74748"/>
    <w:rsid w:val="00F942D9"/>
    <w:rsid w:val="00FC2FA7"/>
    <w:rsid w:val="00FE2696"/>
    <w:rsid w:val="00FF3D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D2BB1D"/>
  <w15:docId w15:val="{20B03310-7944-4D8C-910D-B055D5A85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4B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4B5E"/>
  </w:style>
  <w:style w:type="paragraph" w:styleId="Footer">
    <w:name w:val="footer"/>
    <w:basedOn w:val="Normal"/>
    <w:link w:val="FooterChar"/>
    <w:uiPriority w:val="99"/>
    <w:unhideWhenUsed/>
    <w:rsid w:val="00554B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4B5E"/>
  </w:style>
  <w:style w:type="character" w:styleId="Hyperlink">
    <w:name w:val="Hyperlink"/>
    <w:basedOn w:val="DefaultParagraphFont"/>
    <w:uiPriority w:val="99"/>
    <w:unhideWhenUsed/>
    <w:rsid w:val="00372E5D"/>
    <w:rPr>
      <w:color w:val="0563C1" w:themeColor="hyperlink"/>
      <w:u w:val="single"/>
    </w:rPr>
  </w:style>
  <w:style w:type="paragraph" w:styleId="ListParagraph">
    <w:name w:val="List Paragraph"/>
    <w:basedOn w:val="Normal"/>
    <w:uiPriority w:val="34"/>
    <w:qFormat/>
    <w:rsid w:val="00372E5D"/>
    <w:pPr>
      <w:ind w:left="720"/>
      <w:contextualSpacing/>
    </w:pPr>
  </w:style>
  <w:style w:type="character" w:styleId="FollowedHyperlink">
    <w:name w:val="FollowedHyperlink"/>
    <w:basedOn w:val="DefaultParagraphFont"/>
    <w:uiPriority w:val="99"/>
    <w:semiHidden/>
    <w:unhideWhenUsed/>
    <w:rsid w:val="00372E5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dph.ca.gov/Programs/CID/DOA/CDPH%20Document%20Library/California%20Needs%20Assessment%20-%202016%20-%20FINAL%2030Sept.pdf#search=reform%20on%20medi%2Dcal%20car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cdph.ca.gov/Programs/CHCQ/LCP/CDPH%20Document%20Library/RemediationRecommendations.pdf#search=reform%20on%20medi%2Dcal%20car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cdph.ca.gov/Programs/CCDPHP/DCDIC/CDCB/CDPH%20Document%20Library/CDCB-Electronic-Health-Record-At-Risk-ADA.pdf#search=reform%20on%20medi%2Dcal%20ca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5</Pages>
  <Words>842</Words>
  <Characters>4805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kahure</dc:creator>
  <cp:lastModifiedBy>user</cp:lastModifiedBy>
  <cp:revision>3</cp:revision>
  <dcterms:created xsi:type="dcterms:W3CDTF">2020-10-17T06:34:00Z</dcterms:created>
  <dcterms:modified xsi:type="dcterms:W3CDTF">2020-10-17T06:45:00Z</dcterms:modified>
</cp:coreProperties>
</file>